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6CB77" w14:textId="77777777" w:rsidR="002916CB" w:rsidRDefault="002916CB">
      <w:pPr>
        <w:spacing w:line="1" w:lineRule="exact"/>
      </w:pPr>
    </w:p>
    <w:p w14:paraId="575872A4" w14:textId="60250526" w:rsidR="002916CB" w:rsidRDefault="00014C3D" w:rsidP="00014C3D">
      <w:pPr>
        <w:pStyle w:val="Teksttreci20"/>
        <w:spacing w:after="0"/>
      </w:pPr>
      <w:r>
        <w:t>Klauzula informacyjna ogólna</w:t>
      </w:r>
    </w:p>
    <w:p w14:paraId="53DA72B4" w14:textId="7E6F5820" w:rsidR="00014C3D" w:rsidRDefault="00014C3D" w:rsidP="00014C3D">
      <w:pPr>
        <w:pStyle w:val="Teksttreci20"/>
        <w:spacing w:after="0"/>
      </w:pPr>
    </w:p>
    <w:p w14:paraId="1094C3AE" w14:textId="77777777" w:rsidR="00014C3D" w:rsidRDefault="00014C3D" w:rsidP="00014C3D">
      <w:pPr>
        <w:pStyle w:val="Teksttreci20"/>
        <w:spacing w:after="0"/>
      </w:pPr>
    </w:p>
    <w:p w14:paraId="477B7CDA" w14:textId="77777777" w:rsidR="00014C3D" w:rsidRPr="00014C3D" w:rsidRDefault="00014C3D" w:rsidP="00014C3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014C3D">
        <w:rPr>
          <w:rFonts w:ascii="Times New Roman" w:hAnsi="Times New Roman" w:cs="Times New Roman"/>
          <w:sz w:val="22"/>
          <w:szCs w:val="22"/>
        </w:rPr>
        <w:t>Realizując obowiązek wynikający z art. 13 Rozporządzenia UE 2016/679 z dnia 27 kwietnia 2016 r. (dalej: RODO) informuje, że:</w:t>
      </w:r>
    </w:p>
    <w:p w14:paraId="67718172" w14:textId="08B51F3E" w:rsidR="00014C3D" w:rsidRPr="00014C3D" w:rsidRDefault="00014C3D" w:rsidP="00014C3D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709" w:hanging="345"/>
        <w:jc w:val="both"/>
        <w:textAlignment w:val="baseline"/>
        <w:rPr>
          <w:rStyle w:val="normaltextrun"/>
          <w:sz w:val="22"/>
          <w:szCs w:val="22"/>
        </w:rPr>
      </w:pPr>
      <w:r w:rsidRPr="00014C3D">
        <w:rPr>
          <w:rStyle w:val="normaltextrun"/>
          <w:sz w:val="22"/>
          <w:szCs w:val="22"/>
        </w:rPr>
        <w:t xml:space="preserve">Administratorem w rozumieniu art. 4 pkt 7) RODO danych osobowych </w:t>
      </w:r>
      <w:r w:rsidRPr="00014C3D">
        <w:rPr>
          <w:sz w:val="22"/>
          <w:szCs w:val="22"/>
        </w:rPr>
        <w:t xml:space="preserve">wnioskodawców lub skarżących </w:t>
      </w:r>
      <w:r w:rsidRPr="00014C3D">
        <w:rPr>
          <w:color w:val="000000"/>
          <w:sz w:val="22"/>
          <w:szCs w:val="22"/>
        </w:rPr>
        <w:t>jest Gdański Ośrodek Promocji Zdrowia i Profilaktyki Uzależnień z siedzibą przy ulicy Wrzeszczańskiej 29, 80-409 Gdańsk.</w:t>
      </w:r>
      <w:r w:rsidRPr="00014C3D">
        <w:rPr>
          <w:rStyle w:val="normaltextrun"/>
          <w:sz w:val="22"/>
          <w:szCs w:val="22"/>
        </w:rPr>
        <w:t xml:space="preserve"> Kontakt z administratorem jest możliwy za pośrednictwem adresu e-mail: </w:t>
      </w:r>
      <w:hyperlink r:id="rId7" w:history="1">
        <w:r w:rsidRPr="00014C3D">
          <w:rPr>
            <w:rStyle w:val="Hipercze"/>
            <w:sz w:val="22"/>
            <w:szCs w:val="22"/>
            <w:shd w:val="clear" w:color="auto" w:fill="FFFFFF"/>
          </w:rPr>
          <w:t>sekretariat@opz.gdansk.pl</w:t>
        </w:r>
      </w:hyperlink>
      <w:r w:rsidRPr="00014C3D">
        <w:rPr>
          <w:sz w:val="22"/>
          <w:szCs w:val="22"/>
          <w:shd w:val="clear" w:color="auto" w:fill="FFFFFF"/>
        </w:rPr>
        <w:t xml:space="preserve">,  tel. </w:t>
      </w:r>
      <w:r w:rsidR="00CD3E5D" w:rsidRPr="00CD3E5D">
        <w:rPr>
          <w:color w:val="111111"/>
          <w:sz w:val="22"/>
          <w:szCs w:val="22"/>
          <w:shd w:val="clear" w:color="auto" w:fill="FFFFFF"/>
        </w:rPr>
        <w:t>609 901 097</w:t>
      </w:r>
    </w:p>
    <w:p w14:paraId="087FF2D8" w14:textId="77777777" w:rsidR="00014C3D" w:rsidRPr="00014C3D" w:rsidRDefault="00014C3D" w:rsidP="00014C3D">
      <w:pPr>
        <w:pStyle w:val="paragraph"/>
        <w:numPr>
          <w:ilvl w:val="0"/>
          <w:numId w:val="1"/>
        </w:numPr>
        <w:spacing w:before="0" w:beforeAutospacing="0" w:after="0" w:afterAutospacing="0" w:line="276" w:lineRule="auto"/>
        <w:ind w:left="709" w:hanging="345"/>
        <w:jc w:val="both"/>
        <w:textAlignment w:val="baseline"/>
        <w:rPr>
          <w:sz w:val="22"/>
          <w:szCs w:val="22"/>
        </w:rPr>
      </w:pPr>
      <w:r w:rsidRPr="00014C3D">
        <w:rPr>
          <w:sz w:val="22"/>
          <w:szCs w:val="22"/>
        </w:rPr>
        <w:t>Administrator wyznaczył inspektora ochrony danych, z którym można  kontaktować się w sprawach związanych z przetwarzaniem danych osobowych pod adresem poczty elektronicznej: </w:t>
      </w:r>
      <w:hyperlink r:id="rId8" w:history="1">
        <w:r w:rsidRPr="00014C3D">
          <w:rPr>
            <w:rStyle w:val="Hipercze"/>
            <w:sz w:val="22"/>
            <w:szCs w:val="22"/>
          </w:rPr>
          <w:t>iod@opz.gdansk.pl</w:t>
        </w:r>
      </w:hyperlink>
      <w:r w:rsidRPr="00014C3D">
        <w:rPr>
          <w:sz w:val="22"/>
          <w:szCs w:val="22"/>
        </w:rPr>
        <w:t>.</w:t>
      </w:r>
    </w:p>
    <w:p w14:paraId="13687AB9" w14:textId="6FA3FE1D" w:rsidR="002916CB" w:rsidRPr="00014C3D" w:rsidRDefault="00CE3E15" w:rsidP="00014C3D">
      <w:pPr>
        <w:pStyle w:val="Teksttreci0"/>
        <w:numPr>
          <w:ilvl w:val="0"/>
          <w:numId w:val="1"/>
        </w:numPr>
        <w:tabs>
          <w:tab w:val="left" w:pos="716"/>
        </w:tabs>
        <w:ind w:left="720" w:hanging="340"/>
        <w:jc w:val="both"/>
        <w:rPr>
          <w:sz w:val="22"/>
          <w:szCs w:val="22"/>
        </w:rPr>
      </w:pPr>
      <w:r w:rsidRPr="00014C3D">
        <w:rPr>
          <w:sz w:val="22"/>
          <w:szCs w:val="22"/>
        </w:rPr>
        <w:t xml:space="preserve">Celem przetwarzania Pani/Pana danych osobowych jest </w:t>
      </w:r>
      <w:r w:rsidR="00CD3E5D" w:rsidRPr="00CD3E5D">
        <w:rPr>
          <w:color w:val="111111"/>
          <w:sz w:val="22"/>
          <w:szCs w:val="22"/>
          <w:shd w:val="clear" w:color="auto" w:fill="FFFFFF"/>
        </w:rPr>
        <w:t>propagowanie stylu Zdrowego Życia</w:t>
      </w:r>
      <w:r w:rsidR="00CD3E5D">
        <w:rPr>
          <w:color w:val="111111"/>
          <w:sz w:val="22"/>
          <w:szCs w:val="22"/>
          <w:shd w:val="clear" w:color="auto" w:fill="FFFFFF"/>
        </w:rPr>
        <w:t>,</w:t>
      </w:r>
      <w:r w:rsidR="00CD3E5D" w:rsidRPr="00014C3D">
        <w:rPr>
          <w:sz w:val="22"/>
          <w:szCs w:val="22"/>
        </w:rPr>
        <w:t xml:space="preserve"> </w:t>
      </w:r>
      <w:r w:rsidRPr="00014C3D">
        <w:rPr>
          <w:sz w:val="22"/>
          <w:szCs w:val="22"/>
        </w:rPr>
        <w:t>udzielanie informacji i pomocy przez</w:t>
      </w:r>
      <w:r w:rsidR="00CD3E5D">
        <w:rPr>
          <w:sz w:val="22"/>
          <w:szCs w:val="22"/>
        </w:rPr>
        <w:t xml:space="preserve"> </w:t>
      </w:r>
      <w:r w:rsidRPr="00014C3D">
        <w:rPr>
          <w:sz w:val="22"/>
          <w:szCs w:val="22"/>
        </w:rPr>
        <w:t>punk pomocy psychologiczno-pedagogicznej</w:t>
      </w:r>
      <w:r w:rsidR="00CD3E5D">
        <w:rPr>
          <w:sz w:val="22"/>
          <w:szCs w:val="22"/>
        </w:rPr>
        <w:t xml:space="preserve">, </w:t>
      </w:r>
      <w:r w:rsidRPr="00014C3D">
        <w:rPr>
          <w:sz w:val="22"/>
          <w:szCs w:val="22"/>
        </w:rPr>
        <w:t>oraz prawidłowe wykonywanie obowiązków</w:t>
      </w:r>
      <w:r w:rsidR="00CD3E5D">
        <w:rPr>
          <w:sz w:val="22"/>
          <w:szCs w:val="22"/>
        </w:rPr>
        <w:t xml:space="preserve"> </w:t>
      </w:r>
      <w:r w:rsidRPr="00014C3D">
        <w:rPr>
          <w:sz w:val="22"/>
          <w:szCs w:val="22"/>
        </w:rPr>
        <w:t xml:space="preserve">administratora w związku z celami ustawowymi </w:t>
      </w:r>
      <w:r w:rsidR="00CD3E5D">
        <w:rPr>
          <w:sz w:val="22"/>
          <w:szCs w:val="22"/>
        </w:rPr>
        <w:br/>
      </w:r>
      <w:r w:rsidRPr="00014C3D">
        <w:rPr>
          <w:sz w:val="22"/>
          <w:szCs w:val="22"/>
        </w:rPr>
        <w:t>i statutowymi w przedmiocie działalności</w:t>
      </w:r>
      <w:r w:rsidR="00CD3E5D">
        <w:rPr>
          <w:sz w:val="22"/>
          <w:szCs w:val="22"/>
        </w:rPr>
        <w:t xml:space="preserve"> </w:t>
      </w:r>
      <w:r w:rsidRPr="00014C3D">
        <w:rPr>
          <w:sz w:val="22"/>
          <w:szCs w:val="22"/>
        </w:rPr>
        <w:t xml:space="preserve">zgodnie z Art. 6 pkt 1, lit a, c oraz e w związku </w:t>
      </w:r>
      <w:r w:rsidR="00CD3E5D">
        <w:rPr>
          <w:sz w:val="22"/>
          <w:szCs w:val="22"/>
        </w:rPr>
        <w:br/>
      </w:r>
      <w:r w:rsidRPr="00014C3D">
        <w:rPr>
          <w:sz w:val="22"/>
          <w:szCs w:val="22"/>
        </w:rPr>
        <w:t>z Art. 9 ust 2, lit a i h ogólnego rozporządzenia</w:t>
      </w:r>
      <w:r w:rsidR="00CD3E5D">
        <w:rPr>
          <w:sz w:val="22"/>
          <w:szCs w:val="22"/>
        </w:rPr>
        <w:t xml:space="preserve"> </w:t>
      </w:r>
      <w:r w:rsidRPr="00014C3D">
        <w:rPr>
          <w:sz w:val="22"/>
          <w:szCs w:val="22"/>
        </w:rPr>
        <w:t xml:space="preserve">o ochronie danych osobowych z dnia 27 </w:t>
      </w:r>
      <w:r w:rsidR="00CD3E5D">
        <w:rPr>
          <w:sz w:val="22"/>
          <w:szCs w:val="22"/>
        </w:rPr>
        <w:br/>
      </w:r>
      <w:r w:rsidRPr="00014C3D">
        <w:rPr>
          <w:sz w:val="22"/>
          <w:szCs w:val="22"/>
        </w:rPr>
        <w:t>kwietnia 2016 r.</w:t>
      </w:r>
    </w:p>
    <w:p w14:paraId="2A38B8B1" w14:textId="77777777" w:rsidR="002916CB" w:rsidRPr="00014C3D" w:rsidRDefault="00CE3E15" w:rsidP="00014C3D">
      <w:pPr>
        <w:pStyle w:val="Teksttreci0"/>
        <w:numPr>
          <w:ilvl w:val="0"/>
          <w:numId w:val="1"/>
        </w:numPr>
        <w:tabs>
          <w:tab w:val="left" w:pos="716"/>
        </w:tabs>
        <w:ind w:left="720" w:hanging="340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Podane przez Panią/Pana dane osobowe nie będą udostępniane innym odbiorcom niż instytucje</w:t>
      </w:r>
      <w:r w:rsidRPr="00014C3D">
        <w:rPr>
          <w:sz w:val="22"/>
          <w:szCs w:val="22"/>
        </w:rPr>
        <w:br/>
      </w:r>
      <w:r w:rsidRPr="00014C3D">
        <w:rPr>
          <w:color w:val="1D2129"/>
          <w:sz w:val="22"/>
          <w:szCs w:val="22"/>
        </w:rPr>
        <w:t>publiczne w ramach wypełniania obowiązków przypisanych przepisami prawa</w:t>
      </w:r>
      <w:r w:rsidRPr="00014C3D">
        <w:rPr>
          <w:sz w:val="22"/>
          <w:szCs w:val="22"/>
        </w:rPr>
        <w:t>.</w:t>
      </w:r>
    </w:p>
    <w:p w14:paraId="5D121B97" w14:textId="77777777" w:rsidR="002916CB" w:rsidRPr="00014C3D" w:rsidRDefault="00CE3E15" w:rsidP="00014C3D">
      <w:pPr>
        <w:pStyle w:val="Teksttreci0"/>
        <w:numPr>
          <w:ilvl w:val="0"/>
          <w:numId w:val="1"/>
        </w:numPr>
        <w:tabs>
          <w:tab w:val="left" w:pos="716"/>
        </w:tabs>
        <w:ind w:left="720" w:hanging="340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Pani/Pana dane osobowe przechowywane będą przez okres zgodny z obowiązującymi</w:t>
      </w:r>
      <w:r w:rsidRPr="00014C3D">
        <w:rPr>
          <w:sz w:val="22"/>
          <w:szCs w:val="22"/>
        </w:rPr>
        <w:br/>
        <w:t>przepisami prawa;</w:t>
      </w:r>
    </w:p>
    <w:p w14:paraId="1AB96007" w14:textId="77777777" w:rsidR="002916CB" w:rsidRPr="00014C3D" w:rsidRDefault="00CE3E15" w:rsidP="00014C3D">
      <w:pPr>
        <w:pStyle w:val="Teksttreci0"/>
        <w:numPr>
          <w:ilvl w:val="0"/>
          <w:numId w:val="1"/>
        </w:numPr>
        <w:tabs>
          <w:tab w:val="left" w:pos="716"/>
        </w:tabs>
        <w:ind w:left="720" w:hanging="340"/>
        <w:jc w:val="both"/>
        <w:rPr>
          <w:sz w:val="22"/>
          <w:szCs w:val="22"/>
        </w:rPr>
      </w:pPr>
      <w:r w:rsidRPr="00014C3D">
        <w:rPr>
          <w:color w:val="222222"/>
          <w:sz w:val="22"/>
          <w:szCs w:val="22"/>
        </w:rPr>
        <w:t>Posiada Pani/Pan prawo dostępu do treści swoich danych oraz prawo ich sprostowania,</w:t>
      </w:r>
      <w:r w:rsidRPr="00014C3D">
        <w:rPr>
          <w:color w:val="222222"/>
          <w:sz w:val="22"/>
          <w:szCs w:val="22"/>
        </w:rPr>
        <w:br/>
        <w:t>usunięcia, ograniczenia przetwarzania, prawo do przenoszenia danych;</w:t>
      </w:r>
    </w:p>
    <w:p w14:paraId="54A59CCC" w14:textId="77777777" w:rsidR="002916CB" w:rsidRPr="00014C3D" w:rsidRDefault="00CE3E15" w:rsidP="00014C3D">
      <w:pPr>
        <w:pStyle w:val="Teksttreci0"/>
        <w:numPr>
          <w:ilvl w:val="0"/>
          <w:numId w:val="1"/>
        </w:numPr>
        <w:tabs>
          <w:tab w:val="left" w:pos="716"/>
        </w:tabs>
        <w:ind w:left="720" w:hanging="340"/>
        <w:jc w:val="both"/>
        <w:rPr>
          <w:sz w:val="22"/>
          <w:szCs w:val="22"/>
        </w:rPr>
      </w:pPr>
      <w:r w:rsidRPr="00014C3D">
        <w:rPr>
          <w:color w:val="222222"/>
          <w:sz w:val="22"/>
          <w:szCs w:val="22"/>
        </w:rPr>
        <w:t>W przypadku gdy przetwarzanie danych osobowych odbywa się na podstawie art. 6 ust 1 lit a i</w:t>
      </w:r>
      <w:r w:rsidRPr="00014C3D">
        <w:rPr>
          <w:color w:val="222222"/>
          <w:sz w:val="22"/>
          <w:szCs w:val="22"/>
        </w:rPr>
        <w:br/>
      </w:r>
      <w:r w:rsidRPr="00014C3D">
        <w:rPr>
          <w:sz w:val="22"/>
          <w:szCs w:val="22"/>
        </w:rPr>
        <w:t>Art. 9 ust 2, lit a ogólnego rozporządzenia czyli zgody na przetwarzanie danych przysługuje</w:t>
      </w:r>
      <w:r w:rsidRPr="00014C3D">
        <w:rPr>
          <w:sz w:val="22"/>
          <w:szCs w:val="22"/>
        </w:rPr>
        <w:br/>
        <w:t>Pani/Panu prawo do cofnięcia tej zgody w dowolnym momencie, bez wpływu na zgodność</w:t>
      </w:r>
      <w:r w:rsidRPr="00014C3D">
        <w:rPr>
          <w:sz w:val="22"/>
          <w:szCs w:val="22"/>
        </w:rPr>
        <w:br/>
        <w:t>przetwarzania, którego dokonano na podstawie zgody przed jej cofnięciem z obowiązującym</w:t>
      </w:r>
      <w:r w:rsidRPr="00014C3D">
        <w:rPr>
          <w:sz w:val="22"/>
          <w:szCs w:val="22"/>
        </w:rPr>
        <w:br/>
        <w:t>prawem.</w:t>
      </w:r>
    </w:p>
    <w:p w14:paraId="707D170C" w14:textId="77777777" w:rsidR="002916CB" w:rsidRPr="00014C3D" w:rsidRDefault="00CE3E15" w:rsidP="00014C3D">
      <w:pPr>
        <w:pStyle w:val="Teksttreci0"/>
        <w:numPr>
          <w:ilvl w:val="0"/>
          <w:numId w:val="1"/>
        </w:numPr>
        <w:tabs>
          <w:tab w:val="left" w:pos="716"/>
        </w:tabs>
        <w:ind w:left="720" w:hanging="340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Posiada Pan/Pani prawo wniesienia skargi do Prezesa Urzędu Ochrony Danych Osobowych ,</w:t>
      </w:r>
      <w:r w:rsidRPr="00014C3D">
        <w:rPr>
          <w:sz w:val="22"/>
          <w:szCs w:val="22"/>
        </w:rPr>
        <w:br/>
        <w:t>gdy uzna Pani/Pan, iż przetwarzanie danych osobowych Pani/Pana dotyczących narusza</w:t>
      </w:r>
      <w:r w:rsidRPr="00014C3D">
        <w:rPr>
          <w:sz w:val="22"/>
          <w:szCs w:val="22"/>
        </w:rPr>
        <w:br/>
        <w:t>przepisy przywołanego wyżej rozporządzenia z dnia 27 kwietnia 2016 r.;</w:t>
      </w:r>
    </w:p>
    <w:p w14:paraId="09EA1881" w14:textId="77777777" w:rsidR="002916CB" w:rsidRPr="00014C3D" w:rsidRDefault="00CE3E15" w:rsidP="00014C3D">
      <w:pPr>
        <w:pStyle w:val="Teksttreci0"/>
        <w:numPr>
          <w:ilvl w:val="0"/>
          <w:numId w:val="1"/>
        </w:numPr>
        <w:tabs>
          <w:tab w:val="left" w:pos="716"/>
        </w:tabs>
        <w:ind w:left="720" w:hanging="340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Podanie przez Pana/Panią danych osobowych w zakresie wymaganym ustawodawstwem jest</w:t>
      </w:r>
      <w:r w:rsidRPr="00014C3D">
        <w:rPr>
          <w:sz w:val="22"/>
          <w:szCs w:val="22"/>
        </w:rPr>
        <w:br/>
        <w:t>obligatoryjne w pozostałym zakresie jest dobrowolne;</w:t>
      </w:r>
    </w:p>
    <w:p w14:paraId="74BACB20" w14:textId="77777777" w:rsidR="002916CB" w:rsidRPr="00014C3D" w:rsidRDefault="00CE3E15" w:rsidP="00014C3D">
      <w:pPr>
        <w:pStyle w:val="Teksttreci0"/>
        <w:numPr>
          <w:ilvl w:val="0"/>
          <w:numId w:val="1"/>
        </w:numPr>
        <w:tabs>
          <w:tab w:val="left" w:pos="755"/>
        </w:tabs>
        <w:ind w:left="720" w:hanging="340"/>
        <w:jc w:val="both"/>
        <w:rPr>
          <w:sz w:val="22"/>
          <w:szCs w:val="22"/>
        </w:rPr>
      </w:pPr>
      <w:r w:rsidRPr="00014C3D">
        <w:rPr>
          <w:sz w:val="22"/>
          <w:szCs w:val="22"/>
        </w:rPr>
        <w:t>Pani/Pana dane nie będą przetwarzane w sposób zautomatyzowany w tym również w formie</w:t>
      </w:r>
      <w:r w:rsidRPr="00014C3D">
        <w:rPr>
          <w:sz w:val="22"/>
          <w:szCs w:val="22"/>
        </w:rPr>
        <w:br/>
        <w:t>profilowania.</w:t>
      </w:r>
    </w:p>
    <w:p w14:paraId="3D0F88A8" w14:textId="77777777" w:rsidR="002916CB" w:rsidRDefault="002916CB">
      <w:pPr>
        <w:spacing w:line="1" w:lineRule="exact"/>
      </w:pPr>
    </w:p>
    <w:sectPr w:rsidR="002916CB" w:rsidSect="00941BC0">
      <w:pgSz w:w="11900" w:h="16840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BE3D" w14:textId="77777777" w:rsidR="00941BC0" w:rsidRDefault="00941BC0">
      <w:r>
        <w:separator/>
      </w:r>
    </w:p>
  </w:endnote>
  <w:endnote w:type="continuationSeparator" w:id="0">
    <w:p w14:paraId="5AACD8D0" w14:textId="77777777" w:rsidR="00941BC0" w:rsidRDefault="0094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C1C0C8" w14:textId="77777777" w:rsidR="00941BC0" w:rsidRDefault="00941BC0"/>
  </w:footnote>
  <w:footnote w:type="continuationSeparator" w:id="0">
    <w:p w14:paraId="3DBCEF31" w14:textId="77777777" w:rsidR="00941BC0" w:rsidRDefault="00941B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E6226"/>
    <w:multiLevelType w:val="hybridMultilevel"/>
    <w:tmpl w:val="18D04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BE296B"/>
    <w:multiLevelType w:val="multilevel"/>
    <w:tmpl w:val="4566DD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1475395">
    <w:abstractNumId w:val="1"/>
  </w:num>
  <w:num w:numId="2" w16cid:durableId="592787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CB"/>
    <w:rsid w:val="00014C3D"/>
    <w:rsid w:val="002916CB"/>
    <w:rsid w:val="00941BC0"/>
    <w:rsid w:val="00CD3E5D"/>
    <w:rsid w:val="00CE3E15"/>
    <w:rsid w:val="00F40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B29F"/>
  <w15:docId w15:val="{181F3A89-218E-4601-9327-47579DA7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2222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eksttreci20">
    <w:name w:val="Tekst treści (2)"/>
    <w:basedOn w:val="Normalny"/>
    <w:link w:val="Teksttreci2"/>
    <w:pPr>
      <w:spacing w:after="540" w:line="317" w:lineRule="auto"/>
      <w:jc w:val="center"/>
    </w:pPr>
    <w:rPr>
      <w:rFonts w:ascii="Times New Roman" w:eastAsia="Times New Roman" w:hAnsi="Times New Roman" w:cs="Times New Roman"/>
      <w:b/>
      <w:bCs/>
      <w:color w:val="222222"/>
    </w:rPr>
  </w:style>
  <w:style w:type="paragraph" w:customStyle="1" w:styleId="Teksttreci0">
    <w:name w:val="Tekst treści"/>
    <w:basedOn w:val="Normalny"/>
    <w:link w:val="Teksttreci"/>
    <w:pPr>
      <w:spacing w:line="305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14C3D"/>
    <w:rPr>
      <w:color w:val="0563C1" w:themeColor="hyperlink"/>
      <w:u w:val="single"/>
    </w:rPr>
  </w:style>
  <w:style w:type="paragraph" w:customStyle="1" w:styleId="paragraph">
    <w:name w:val="paragraph"/>
    <w:basedOn w:val="Normalny"/>
    <w:rsid w:val="00014C3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normaltextrun">
    <w:name w:val="normaltextrun"/>
    <w:basedOn w:val="Domylnaczcionkaakapitu"/>
    <w:rsid w:val="00014C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z.gdans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@opz.gdans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352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Klauzula informacyjna Punkt Pomocy Psychologicznej</vt:lpstr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Klauzula informacyjna Punkt Pomocy Psychologicznej</dc:title>
  <dc:subject/>
  <dc:creator>Axamit</dc:creator>
  <cp:keywords/>
  <cp:lastModifiedBy>WSSE Gdańsk - Cezary Warabida</cp:lastModifiedBy>
  <cp:revision>3</cp:revision>
  <dcterms:created xsi:type="dcterms:W3CDTF">2022-04-03T09:45:00Z</dcterms:created>
  <dcterms:modified xsi:type="dcterms:W3CDTF">2024-04-16T06:46:00Z</dcterms:modified>
</cp:coreProperties>
</file>